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r w:rsidRPr="004717C6">
        <w:rPr>
          <w:rFonts w:ascii="標楷體" w:eastAsia="標楷體" w:hAnsi="標楷體"/>
          <w:sz w:val="40"/>
          <w:szCs w:val="40"/>
        </w:rPr>
        <w:t>配合公務人員退休撫卹基金管理委員會組織調整以112年4月30日作為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bookmarkStart w:id="0" w:name="_GoBack"/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公務人員退休撫卹基金管理局</w:t>
      </w:r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:rsidTr="004717C6">
        <w:tc>
          <w:tcPr>
            <w:tcW w:w="988" w:type="dxa"/>
          </w:tcPr>
          <w:bookmarkEnd w:id="0"/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本條例各該規定所列屬「公務人員退休撫卹基金管理委員會」之權責事項，自112年4月30日起改由「公務人員退休撫卹基金管理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公務人員退休撫卹基金委託經營辦法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公務人員退休資遣撫卹法施行細則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A652A8" w:rsidRPr="004717C6" w:rsidTr="004717C6">
        <w:tc>
          <w:tcPr>
            <w:tcW w:w="9067" w:type="dxa"/>
            <w:gridSpan w:val="4"/>
          </w:tcPr>
          <w:p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</w:t>
            </w:r>
            <w:r w:rsidRPr="004717C6">
              <w:rPr>
                <w:rFonts w:ascii="標楷體" w:eastAsia="標楷體" w:hAnsi="標楷體" w:hint="eastAsia"/>
                <w:szCs w:val="24"/>
              </w:rPr>
              <w:lastRenderedPageBreak/>
              <w:t>務改由公務人員退休撫卹基金管理局辦理。</w:t>
            </w:r>
          </w:p>
        </w:tc>
      </w:tr>
    </w:tbl>
    <w:p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r w:rsidRPr="004717C6">
        <w:rPr>
          <w:rFonts w:ascii="標楷體" w:eastAsia="標楷體" w:hAnsi="標楷體" w:hint="eastAsia"/>
          <w:szCs w:val="24"/>
        </w:rPr>
        <w:lastRenderedPageBreak/>
        <w:t>註：為茲簡明，條項款目欄中，各條、項、款、目等，分以下列方式表達：條→§（條號以阿拉伯數字表達）、項→Ⅰ（羅馬符號）、款→(1)（括弧內置阿拉伯數字）、目→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465285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0A" w:rsidRDefault="0036240A" w:rsidP="00384E30">
      <w:r>
        <w:separator/>
      </w:r>
    </w:p>
  </w:endnote>
  <w:endnote w:type="continuationSeparator" w:id="0">
    <w:p w:rsidR="0036240A" w:rsidRDefault="0036240A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0A" w:rsidRDefault="0036240A" w:rsidP="00384E30">
      <w:r>
        <w:separator/>
      </w:r>
    </w:p>
  </w:footnote>
  <w:footnote w:type="continuationSeparator" w:id="0">
    <w:p w:rsidR="0036240A" w:rsidRDefault="0036240A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7"/>
    <w:rsid w:val="000C6E4D"/>
    <w:rsid w:val="000D005A"/>
    <w:rsid w:val="0014582F"/>
    <w:rsid w:val="001B0FA7"/>
    <w:rsid w:val="002E75DC"/>
    <w:rsid w:val="00310CB1"/>
    <w:rsid w:val="00313C4F"/>
    <w:rsid w:val="0036240A"/>
    <w:rsid w:val="00384E30"/>
    <w:rsid w:val="00415967"/>
    <w:rsid w:val="004446B2"/>
    <w:rsid w:val="00465285"/>
    <w:rsid w:val="004717C6"/>
    <w:rsid w:val="004D7B57"/>
    <w:rsid w:val="004F3C20"/>
    <w:rsid w:val="00531C5B"/>
    <w:rsid w:val="005B57F0"/>
    <w:rsid w:val="00624636"/>
    <w:rsid w:val="007211FA"/>
    <w:rsid w:val="007405D6"/>
    <w:rsid w:val="00763C6F"/>
    <w:rsid w:val="007A5320"/>
    <w:rsid w:val="00810732"/>
    <w:rsid w:val="00864DFF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A120B"/>
    <w:rsid w:val="00BA2ED3"/>
    <w:rsid w:val="00CE3B21"/>
    <w:rsid w:val="00CF364D"/>
    <w:rsid w:val="00D020CF"/>
    <w:rsid w:val="00E301C2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user</cp:lastModifiedBy>
  <cp:revision>2</cp:revision>
  <cp:lastPrinted>2023-04-24T06:51:00Z</cp:lastPrinted>
  <dcterms:created xsi:type="dcterms:W3CDTF">2023-05-05T01:05:00Z</dcterms:created>
  <dcterms:modified xsi:type="dcterms:W3CDTF">2023-05-05T01:05:00Z</dcterms:modified>
</cp:coreProperties>
</file>